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B" w:rsidRPr="007135E8" w:rsidRDefault="00B02D8B" w:rsidP="00B02D8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135E8">
        <w:rPr>
          <w:rFonts w:cs="B Titr" w:hint="cs"/>
          <w:b/>
          <w:bCs/>
          <w:sz w:val="28"/>
          <w:szCs w:val="28"/>
          <w:rtl/>
          <w:lang w:bidi="fa-IR"/>
        </w:rPr>
        <w:t>ليست بيماران پر خطر و اورژانسی آی سی یو</w:t>
      </w:r>
    </w:p>
    <w:tbl>
      <w:tblPr>
        <w:tblStyle w:val="GridTable4Accent5"/>
        <w:tblW w:w="10632" w:type="dxa"/>
        <w:jc w:val="center"/>
        <w:tblLook w:val="04A0" w:firstRow="1" w:lastRow="0" w:firstColumn="1" w:lastColumn="0" w:noHBand="0" w:noVBand="1"/>
      </w:tblPr>
      <w:tblGrid>
        <w:gridCol w:w="5671"/>
        <w:gridCol w:w="4961"/>
      </w:tblGrid>
      <w:tr w:rsidR="00B02D8B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02D8B" w:rsidRPr="00A5607F" w:rsidRDefault="00B02D8B" w:rsidP="00E93BA3">
            <w:p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اورژانسی</w:t>
            </w:r>
          </w:p>
        </w:tc>
        <w:tc>
          <w:tcPr>
            <w:tcW w:w="4961" w:type="dxa"/>
          </w:tcPr>
          <w:p w:rsidR="00B02D8B" w:rsidRPr="00A5607F" w:rsidRDefault="00B02D8B" w:rsidP="00E93BA3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پر خطر</w:t>
            </w:r>
          </w:p>
        </w:tc>
      </w:tr>
      <w:tr w:rsidR="00B02D8B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B02D8B" w:rsidRPr="00A5607F" w:rsidRDefault="00B02D8B" w:rsidP="00B02D8B">
            <w:pPr>
              <w:pStyle w:val="Heading2"/>
              <w:numPr>
                <w:ilvl w:val="0"/>
                <w:numId w:val="2"/>
              </w:numPr>
              <w:bidi/>
              <w:spacing w:before="0" w:beforeAutospacing="0" w:after="0" w:afterAutospacing="0" w:line="360" w:lineRule="auto"/>
              <w:outlineLvl w:val="1"/>
              <w:rPr>
                <w:rFonts w:ascii="Calibri" w:eastAsia="Calibri" w:hAnsi="Calibri" w:cs="B Mitra"/>
                <w:sz w:val="28"/>
                <w:szCs w:val="28"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آمبولی ریوی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2"/>
              </w:numPr>
              <w:bidi/>
              <w:spacing w:before="0" w:beforeAutospacing="0" w:after="0" w:afterAutospacing="0" w:line="360" w:lineRule="auto"/>
              <w:outlineLvl w:val="1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  <w:t>نارسایی حاد تنفسی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2"/>
              </w:numPr>
              <w:bidi/>
              <w:spacing w:before="0" w:beforeAutospacing="0" w:after="0" w:afterAutospacing="0" w:line="360" w:lineRule="auto"/>
              <w:outlineLvl w:val="1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شوک هموراژیک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2"/>
              </w:numPr>
              <w:bidi/>
              <w:spacing w:before="0" w:beforeAutospacing="0" w:after="0" w:afterAutospacing="0" w:line="360" w:lineRule="auto"/>
              <w:outlineLvl w:val="1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شوک کاردیوژنیک</w:t>
            </w:r>
          </w:p>
          <w:p w:rsidR="00B02D8B" w:rsidRPr="007135E8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>اعمال جراحي بزرگ</w:t>
            </w:r>
          </w:p>
          <w:p w:rsidR="00B02D8B" w:rsidRPr="007135E8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افت ناگهانی سطح هوشیاری</w:t>
            </w:r>
          </w:p>
          <w:p w:rsidR="00B02D8B" w:rsidRPr="007135E8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افت ناگهانی هموگلوبین</w:t>
            </w:r>
          </w:p>
          <w:p w:rsidR="00B02D8B" w:rsidRPr="007135E8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کاهش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قند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خون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با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تغییر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در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سطح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هوشیاری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يا افزايش قند خون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نارسایی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گردش</w:t>
            </w:r>
            <w:r w:rsidRPr="007135E8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خون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SEPSIS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حاد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سوختگي درصد بالا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تمامي شوك ها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خونريزي مغزي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سكته هاي وسيع مغزي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آنوريسم مغزي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پنوموني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مولتيپل تروما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POST CPR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ARF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lastRenderedPageBreak/>
              <w:t>ALL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پارگي شريان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واريس مري خونريزي دهنده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هايپركالمي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تنگي تراشه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ايست قلبي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اسيدوز شديد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آپنه تنفسي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خونريزي حاد گوارشي</w:t>
            </w:r>
          </w:p>
          <w:p w:rsidR="00B02D8B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ديسترس تنفسي پس از تيروئيدكتومي</w:t>
            </w:r>
          </w:p>
          <w:p w:rsidR="00B02D8B" w:rsidRPr="000F572C" w:rsidRDefault="00B02D8B" w:rsidP="00B02D8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48"/>
              <w:rPr>
                <w:rFonts w:cs="B Mitra"/>
                <w:sz w:val="28"/>
                <w:szCs w:val="28"/>
                <w:lang w:bidi="fa-IR"/>
              </w:rPr>
            </w:pPr>
          </w:p>
          <w:p w:rsidR="00B02D8B" w:rsidRPr="00572EC7" w:rsidRDefault="00B02D8B" w:rsidP="00E93BA3">
            <w:pPr>
              <w:bidi/>
              <w:spacing w:line="360" w:lineRule="auto"/>
              <w:ind w:left="360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02D8B" w:rsidRPr="00A5607F" w:rsidRDefault="00B02D8B" w:rsidP="00E93BA3">
            <w:p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</w:p>
          <w:p w:rsidR="00B02D8B" w:rsidRPr="00A5607F" w:rsidRDefault="00B02D8B" w:rsidP="00E93BA3">
            <w:p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4961" w:type="dxa"/>
          </w:tcPr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lastRenderedPageBreak/>
              <w:t>مسمومیت ها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 xml:space="preserve">دیابت 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نقص ایمنی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اعمال جراحی کوچک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</w:pPr>
            <w:r w:rsidRPr="00A5607F"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  <w:t>بیماران قلبی</w:t>
            </w:r>
          </w:p>
          <w:p w:rsidR="00B02D8B" w:rsidRPr="00A5607F" w:rsidRDefault="00B02D8B" w:rsidP="00B02D8B">
            <w:pPr>
              <w:pStyle w:val="Heading2"/>
              <w:numPr>
                <w:ilvl w:val="0"/>
                <w:numId w:val="1"/>
              </w:numPr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lang w:bidi="fa-IR"/>
              </w:rPr>
            </w:pPr>
            <w:r w:rsidRPr="00A5607F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سپتی سمی</w:t>
            </w:r>
          </w:p>
          <w:p w:rsidR="00B02D8B" w:rsidRPr="00A5607F" w:rsidRDefault="00B02D8B" w:rsidP="00E93BA3">
            <w:pPr>
              <w:pStyle w:val="Heading2"/>
              <w:bidi/>
              <w:spacing w:before="0" w:beforeAutospacing="0" w:after="0" w:afterAutospacing="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8"/>
                <w:szCs w:val="28"/>
                <w:lang w:bidi="fa-IR"/>
              </w:rPr>
            </w:pPr>
          </w:p>
          <w:p w:rsidR="00B02D8B" w:rsidRPr="00A5607F" w:rsidRDefault="00B02D8B" w:rsidP="00E93BA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B02D8B" w:rsidRPr="00A5607F" w:rsidRDefault="00B02D8B" w:rsidP="00E93BA3">
            <w:pPr>
              <w:tabs>
                <w:tab w:val="left" w:pos="2040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ab/>
            </w:r>
          </w:p>
          <w:p w:rsidR="00B02D8B" w:rsidRPr="00A5607F" w:rsidRDefault="00B02D8B" w:rsidP="00E93BA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B02D8B" w:rsidRPr="00A5607F" w:rsidRDefault="00B02D8B" w:rsidP="00E93BA3">
            <w:p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ab/>
            </w: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9F"/>
    <w:multiLevelType w:val="hybridMultilevel"/>
    <w:tmpl w:val="E4C01A2A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58C5"/>
    <w:multiLevelType w:val="hybridMultilevel"/>
    <w:tmpl w:val="920C6F34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B"/>
    <w:rsid w:val="002A342B"/>
    <w:rsid w:val="00B02D8B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8B"/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02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D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B02D8B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B02D8B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8B"/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02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D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B02D8B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B02D8B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2020-01-19T10:16:00Z</dcterms:created>
  <dcterms:modified xsi:type="dcterms:W3CDTF">2020-01-19T10:16:00Z</dcterms:modified>
</cp:coreProperties>
</file>