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11"/>
        <w:bidiVisual/>
        <w:tblW w:w="105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527"/>
        <w:gridCol w:w="8562"/>
        <w:gridCol w:w="361"/>
        <w:gridCol w:w="361"/>
        <w:gridCol w:w="361"/>
        <w:gridCol w:w="361"/>
        <w:gridCol w:w="12"/>
      </w:tblGrid>
      <w:tr w:rsidR="00ED5F53" w:rsidRPr="00ED5F53" w:rsidTr="001A6D25">
        <w:trPr>
          <w:gridBefore w:val="1"/>
          <w:wBefore w:w="14" w:type="dxa"/>
          <w:cantSplit/>
          <w:trHeight w:val="1138"/>
        </w:trPr>
        <w:tc>
          <w:tcPr>
            <w:tcW w:w="10545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7716D1" w:rsidRPr="00ED5F53" w:rsidRDefault="001277E5" w:rsidP="00EC7F4B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716D1"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بخش / واحد مورد ارزيابي</w:t>
            </w:r>
            <w:r w:rsidR="007716D1" w:rsidRPr="00ED5F53">
              <w:rPr>
                <w:rFonts w:cs="B Mitra" w:hint="cs"/>
                <w:sz w:val="24"/>
                <w:szCs w:val="24"/>
                <w:rtl/>
              </w:rPr>
              <w:t>:................................................</w:t>
            </w:r>
            <w:r w:rsidR="007716D1"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تاريخ ارزيابي: </w:t>
            </w:r>
            <w:r w:rsidR="007716D1" w:rsidRPr="00ED5F53">
              <w:rPr>
                <w:rFonts w:cs="B Mitra" w:hint="cs"/>
                <w:sz w:val="24"/>
                <w:szCs w:val="24"/>
                <w:rtl/>
              </w:rPr>
              <w:t>.............................................</w:t>
            </w:r>
            <w:r w:rsidR="007716D1"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شيفت</w:t>
            </w:r>
            <w:r w:rsidR="007716D1" w:rsidRPr="00ED5F53">
              <w:rPr>
                <w:rFonts w:cs="B Mitra" w:hint="cs"/>
                <w:sz w:val="24"/>
                <w:szCs w:val="24"/>
                <w:rtl/>
              </w:rPr>
              <w:t>:.............................</w:t>
            </w:r>
          </w:p>
          <w:p w:rsidR="007716D1" w:rsidRPr="00ED5F53" w:rsidRDefault="007716D1" w:rsidP="00EC7F4B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نام و نام خانوادگي بيمار: </w:t>
            </w:r>
            <w:r w:rsidRPr="00ED5F53">
              <w:rPr>
                <w:rFonts w:cs="B Mitra" w:hint="cs"/>
                <w:sz w:val="24"/>
                <w:szCs w:val="24"/>
                <w:rtl/>
              </w:rPr>
              <w:t>..................................................</w:t>
            </w: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شماره پرونده</w:t>
            </w:r>
            <w:r w:rsidRPr="00ED5F53">
              <w:rPr>
                <w:rFonts w:cs="B Mitra" w:hint="cs"/>
                <w:sz w:val="24"/>
                <w:szCs w:val="24"/>
                <w:rtl/>
              </w:rPr>
              <w:t>:...............................................</w:t>
            </w: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ارزياب</w:t>
            </w:r>
            <w:r w:rsidRPr="00ED5F53">
              <w:rPr>
                <w:rFonts w:cs="B Mitra" w:hint="cs"/>
                <w:sz w:val="24"/>
                <w:szCs w:val="24"/>
                <w:rtl/>
              </w:rPr>
              <w:t>:.............................</w:t>
            </w:r>
          </w:p>
        </w:tc>
      </w:tr>
      <w:tr w:rsidR="00ED5F53" w:rsidRPr="00ED5F53" w:rsidTr="001A6D25">
        <w:trPr>
          <w:gridAfter w:val="1"/>
          <w:wAfter w:w="12" w:type="dxa"/>
          <w:cantSplit/>
          <w:trHeight w:val="1138"/>
        </w:trPr>
        <w:tc>
          <w:tcPr>
            <w:tcW w:w="54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03818" w:rsidRPr="00ED5F53" w:rsidRDefault="00D03818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2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D03818" w:rsidRPr="00ED5F53" w:rsidRDefault="00D03818" w:rsidP="007716D1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Titr" w:hint="cs"/>
                <w:b/>
                <w:bCs/>
                <w:sz w:val="32"/>
                <w:szCs w:val="32"/>
                <w:rtl/>
              </w:rPr>
              <w:t>چك ليست ارزيابي گزارش هاي پرستاري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03818" w:rsidRPr="00ED5F53" w:rsidRDefault="00D03818" w:rsidP="007716D1">
            <w:pPr>
              <w:spacing w:line="168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غ ق ا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03818" w:rsidRPr="00ED5F53" w:rsidRDefault="00D03818" w:rsidP="007716D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03818" w:rsidRPr="00ED5F53" w:rsidRDefault="00D03818" w:rsidP="007716D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03818" w:rsidRPr="00ED5F53" w:rsidRDefault="00D03818" w:rsidP="007716D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6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دستورالعمل گزارش نویسی پرستاری در بخش موجود است.</w:t>
            </w: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سر برگ برگه گزارش پرستاري به طور كامل پر شده باشد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قيد ساعت و تاريخ پذيرش در بخش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ثبت شكايت اصلي بيمار از زبان خودش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ثبت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علت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بستري شدن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 بیمار (تشخيص پزشك)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ثبت نحوه ورود بيمار به بخش ( با پاي خود ،‌ويلچر ، برانكارد ،‌تخت و ....)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ثبت نتایج حاصل از ارزیابی وضعیت هوشياري، سلامت جسمی و وضعيت روحی بیمار 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rPr>
                <w:rFonts w:ascii="B Nazanin" w:cs="B Mitra"/>
                <w:b/>
                <w:bCs/>
                <w:sz w:val="24"/>
                <w:szCs w:val="24"/>
                <w:rtl/>
                <w:lang w:bidi="ar-SA"/>
              </w:rPr>
            </w:pP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ثبت اطلاع رساني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نتایج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حاصل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از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ارزیابی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های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پرستاری به پزشك معالج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در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ویزیت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روزانه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ثبت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نتایج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پیگیری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برنامه های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درمانی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و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تشخیصی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درخواست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شده توسط پزشك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ثبت توضیحات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و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آموزشهای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لازم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به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بیمار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در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بدو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ورود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ساعت اطلاع به پزشك جهت ويزيت و ‌ساعت حضور پزشك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استفاده از اصطلاحات صحيح و اختصارات استاندارد در گزارش نويسي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خوش خط بودن ، يكي بودن خط ،‌ثبت با خودكار مشكي يا آبي ،‌عدم جاي خالي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عدم استفاده از لاك يا مخدوش نمودن گزارش نويسي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ثبت زمان ها به صورت 24 ساعته 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974ED8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ثبت تغييرات علايم حياتي، سطح هوشياري</w:t>
            </w:r>
            <w:r w:rsidR="00974ED8" w:rsidRPr="00ED5F53">
              <w:rPr>
                <w:rFonts w:ascii="Calibri" w:hAnsi="Calibri" w:cs="B Mitra" w:hint="cs"/>
                <w:b/>
                <w:bCs/>
                <w:rtl/>
              </w:rPr>
              <w:t xml:space="preserve"> در شروع و پايان گزارش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974ED8" w:rsidP="00CB4E83">
            <w:pPr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ثبت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و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اجرای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برنامه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مراقبت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پرستاري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در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هر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شیفت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بر اساس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ارزیابی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مجدد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و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پاسخ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بیمار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6AAE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6AAE" w:rsidRPr="00ED5F53" w:rsidRDefault="00176AAE" w:rsidP="00CB4E8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ثبت دقيق دارو</w:t>
            </w:r>
            <w:r w:rsidRPr="00ED5F53">
              <w:rPr>
                <w:rFonts w:ascii="Calibri" w:hAnsi="Calibri" w:cs="B Mitra"/>
                <w:b/>
                <w:bCs/>
                <w:sz w:val="24"/>
                <w:szCs w:val="24"/>
              </w:rPr>
              <w:t xml:space="preserve"> </w:t>
            </w: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درماني و سرم تراپی (نام دارو، ‌دوز دارو، روش مصرف، زمان ‌صحيح ) در محل مخصوص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6AAE" w:rsidRPr="00ED5F53" w:rsidRDefault="00176AAE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6AAE" w:rsidRPr="00ED5F53" w:rsidRDefault="00176AAE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6AAE" w:rsidRPr="00ED5F53" w:rsidRDefault="00176AAE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76AAE" w:rsidRPr="00ED5F53" w:rsidRDefault="00176AAE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استفاده صحيح از ميزان ها و واحدهاي اندازه گيري ( ادرار ، ترشحات زخم ،‌گاواژ)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ثبت دقیق و کامل گزارش ارگان به ارگان</w:t>
            </w:r>
            <w:r w:rsidR="00176AAE"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يا بر اساس توالي زماني</w:t>
            </w: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و عدم پراکندگی موضوعات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6AAE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6AAE" w:rsidRPr="00ED5F53" w:rsidRDefault="00176AAE" w:rsidP="00CB4E8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وضعيت تغذيه ( نوع رژيم ،‌وجود مشكل قبل و بعد از غذا ،‌مقدار غذاي مصرف شده )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6AAE" w:rsidRPr="00ED5F53" w:rsidRDefault="00176AAE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6AAE" w:rsidRPr="00ED5F53" w:rsidRDefault="00176AAE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6AAE" w:rsidRPr="00ED5F53" w:rsidRDefault="00176AAE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76AAE" w:rsidRPr="00ED5F53" w:rsidRDefault="00176AAE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6AAE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6AAE" w:rsidRPr="00ED5F53" w:rsidRDefault="00176AAE" w:rsidP="00CB4E8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وضعيت دفع ( نرمال ، يبوست ،‌اسهال و....)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6AAE" w:rsidRPr="00ED5F53" w:rsidRDefault="00176AAE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6AAE" w:rsidRPr="00ED5F53" w:rsidRDefault="00176AAE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6AAE" w:rsidRPr="00ED5F53" w:rsidRDefault="00176AAE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76AAE" w:rsidRPr="00ED5F53" w:rsidRDefault="00176AAE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6AAE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6AAE" w:rsidRPr="00ED5F53" w:rsidRDefault="00176AAE" w:rsidP="00CB4E8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نوع فعاليت بيمار ( استراحت مطلق ، نسبي)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6AAE" w:rsidRPr="00ED5F53" w:rsidRDefault="00176AAE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6AAE" w:rsidRPr="00ED5F53" w:rsidRDefault="00176AAE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6AAE" w:rsidRPr="00ED5F53" w:rsidRDefault="00176AAE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76AAE" w:rsidRPr="00ED5F53" w:rsidRDefault="00176AAE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6AAE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6AAE" w:rsidRPr="00ED5F53" w:rsidRDefault="00176AAE" w:rsidP="00CB4E8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برنامه بهداشت فردي ( حمام در تخت ،‌دهانشويه و....)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6AAE" w:rsidRPr="00ED5F53" w:rsidRDefault="00176AAE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6AAE" w:rsidRPr="00ED5F53" w:rsidRDefault="00176AAE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6AAE" w:rsidRPr="00ED5F53" w:rsidRDefault="00176AAE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76AAE" w:rsidRPr="00ED5F53" w:rsidRDefault="00176AAE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گزارش واكنش خاص بيمار نسبت به درمان و مراقبت ( اثر مسكن بر درد ، علت ساكشن )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ثبت وضعيت راههاي تهاجمي ( سرم ها ، خون ،‌درن ها ، سوند ها ؛‌تراكشن و..........)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176AAE" w:rsidP="00CB4E8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ثبت </w:t>
            </w:r>
            <w:r w:rsidR="00D03818"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تزريق خون ( سرعت جريان ؛‌زمان وصل و خاتمه ؛‌كنترل علايم حياتي ،‌واكنش آلرژيك )‌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6AAE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6AAE" w:rsidRPr="00ED5F53" w:rsidRDefault="00BC5476" w:rsidP="007716D1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گزارش</w:t>
            </w:r>
            <w:r w:rsidR="00176AAE"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قبل از عمل( تكميل اوراق ،‌شيو ،‌دستبند ،‌وسايل مصنوعي و زينتي)</w:t>
            </w:r>
            <w:r w:rsidR="00CB4E83"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و نحوه تحويل به اتاق عمل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6AAE" w:rsidRPr="00ED5F53" w:rsidRDefault="00176AAE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6AAE" w:rsidRPr="00ED5F53" w:rsidRDefault="00176AAE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6AAE" w:rsidRPr="00ED5F53" w:rsidRDefault="00176AAE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76AAE" w:rsidRPr="00ED5F53" w:rsidRDefault="00176AAE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مراقبت از زخم ( وضعيت ،‌ترشحات ، بوي ترشحات ،‌زمان انجام پانسمان ،‌محلول شستشو )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7716D1" w:rsidP="00CB4E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ED5F5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پيگيري و </w:t>
            </w:r>
            <w:r w:rsidR="00ED5F53"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ثبت </w:t>
            </w: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زمان پاراكلينيكي(آزمايش ،‌راديوگرافي، سونوگرافي ،‌مشاوره ها و زمان اطلاع به پزشك)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3818" w:rsidRPr="00ED5F53" w:rsidRDefault="00D03818" w:rsidP="00CB4E8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31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ثبت درست دستورات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مراقبتی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و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درمانی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تلفنی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بر اساس دستورالعمل</w:t>
            </w: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rPr>
                <w:rFonts w:ascii="B Nazanin" w:cs="B Mitra"/>
                <w:b/>
                <w:bCs/>
                <w:rtl/>
                <w:lang w:bidi="ar-SA"/>
              </w:rPr>
            </w:pP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نحوه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مراقبتهای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پوست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و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پیشگیری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از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ابتلا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بیماران و درجه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بندی</w:t>
            </w:r>
            <w:r w:rsidRPr="00ED5F53">
              <w:rPr>
                <w:rFonts w:ascii="B Nazanin" w:cs="B Mitra"/>
                <w:b/>
                <w:bCs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rtl/>
                <w:lang w:bidi="ar-SA"/>
              </w:rPr>
              <w:t>زخم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ثبت حوادث غیر مترقبه و اقدامات ایمنی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ثبت نام و نام خانوادگي پرستار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 ارایه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دهنده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B Nazanin" w:cs="B Mitra" w:hint="cs"/>
                <w:b/>
                <w:bCs/>
                <w:sz w:val="24"/>
                <w:szCs w:val="24"/>
                <w:rtl/>
                <w:lang w:bidi="ar-SA"/>
              </w:rPr>
              <w:t>مراقبت</w:t>
            </w:r>
            <w:r w:rsidRPr="00ED5F53">
              <w:rPr>
                <w:rFonts w:ascii="B Nazanin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( مهر ،‌امضاء و تاريخ ) در پايان گزارشات پرستاري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گزارش پرستاري هر 24 ساعت توسط سرپرستار چك راند مي شود 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362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وضعيت بيمار هنگام انتقال ( ويلچر ، برانكارد ، با پاي خود )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429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علايم حياتي ؛ ساعت انتقال و نام فرد منتقل كننده 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366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گزارش بدو ورود به اتاق عمل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گزارش حین جراحی توسط تکنسین بیهوشی و اتاق عمل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گزارش ريكاوري (ساعت ورود بيمار به ريكاوري ؛ وضعيت هوشياري و ساعت تحويل به بخش)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387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گزارش </w:t>
            </w:r>
            <w:r w:rsidRPr="00ED5F53">
              <w:rPr>
                <w:rFonts w:ascii="Calibri" w:hAnsi="Calibri" w:cs="B Mitra"/>
                <w:b/>
                <w:bCs/>
                <w:sz w:val="24"/>
                <w:szCs w:val="24"/>
              </w:rPr>
              <w:t>CPR</w:t>
            </w: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(زمان ايست قلبي، طول مدت احياء، داروها و دوز آنها در گزارش و فرم احیاء)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در صورت فوت زمان فوت بيمار و نام پزشك تائيد كننده مرگ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312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گزارش ترخيص (نوع ترخيص ( دستور پزشك ،‌رضايت شخصي )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13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دستورات دارويي در زمان ترخيص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وضعيت بيمار هنگام ترخيص ( با پاي خودش ،‌با ويلچر ، برانكارد )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ED5F53" w:rsidRPr="00ED5F53" w:rsidTr="001A6D25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ED5F5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آموزشهاي ارائه شده ( داروها ؛ فعاليت ؛‌تغذيه ) در زمان ترخیص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5F53" w:rsidRPr="00ED5F53" w:rsidRDefault="00ED5F53" w:rsidP="00ED5F53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</w:tbl>
    <w:p w:rsidR="00B35C0F" w:rsidRPr="00363C68" w:rsidRDefault="00B35C0F" w:rsidP="00CB4E83">
      <w:pPr>
        <w:rPr>
          <w:rFonts w:cs="B Mitra"/>
          <w:b/>
          <w:bCs/>
          <w:sz w:val="24"/>
          <w:szCs w:val="24"/>
          <w:rtl/>
        </w:rPr>
      </w:pPr>
    </w:p>
    <w:sectPr w:rsidR="00B35C0F" w:rsidRPr="00363C68" w:rsidSect="00EC7F4B">
      <w:headerReference w:type="default" r:id="rId7"/>
      <w:pgSz w:w="11906" w:h="16838"/>
      <w:pgMar w:top="1418" w:right="1134" w:bottom="1134" w:left="1134" w:header="72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F8" w:rsidRDefault="001F64F8" w:rsidP="00E15015">
      <w:pPr>
        <w:spacing w:after="0" w:line="240" w:lineRule="auto"/>
      </w:pPr>
      <w:r>
        <w:separator/>
      </w:r>
    </w:p>
  </w:endnote>
  <w:endnote w:type="continuationSeparator" w:id="0">
    <w:p w:rsidR="001F64F8" w:rsidRDefault="001F64F8" w:rsidP="00E1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F8" w:rsidRDefault="001F64F8" w:rsidP="00E15015">
      <w:pPr>
        <w:spacing w:after="0" w:line="240" w:lineRule="auto"/>
      </w:pPr>
      <w:r>
        <w:separator/>
      </w:r>
    </w:p>
  </w:footnote>
  <w:footnote w:type="continuationSeparator" w:id="0">
    <w:p w:rsidR="001F64F8" w:rsidRDefault="001F64F8" w:rsidP="00E1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E5" w:rsidRPr="00EC7F4B" w:rsidRDefault="001277E5" w:rsidP="00E15015">
    <w:pPr>
      <w:pStyle w:val="Header"/>
      <w:jc w:val="center"/>
      <w:rPr>
        <w:rFonts w:cs="B Titr"/>
        <w:sz w:val="36"/>
        <w:szCs w:val="36"/>
        <w:rtl/>
      </w:rPr>
    </w:pPr>
    <w:r>
      <w:rPr>
        <w:rFonts w:cs="Arial"/>
        <w:noProof/>
        <w:sz w:val="32"/>
        <w:szCs w:val="32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-497205</wp:posOffset>
              </wp:positionH>
              <wp:positionV relativeFrom="paragraph">
                <wp:posOffset>-262255</wp:posOffset>
              </wp:positionV>
              <wp:extent cx="1920240" cy="898525"/>
              <wp:effectExtent l="0" t="0" r="2286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77E5" w:rsidRPr="00EC7F4B" w:rsidRDefault="001277E5" w:rsidP="00B35C0F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شناسه سند: </w:t>
                          </w:r>
                          <w:r w:rsidRPr="00EC7F4B"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  <w:t>NM-CL-13/02</w:t>
                          </w:r>
                        </w:p>
                        <w:p w:rsidR="001277E5" w:rsidRPr="00EC7F4B" w:rsidRDefault="001277E5" w:rsidP="004E0A83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اصلاحيه:3 </w:t>
                          </w:r>
                        </w:p>
                        <w:p w:rsidR="001277E5" w:rsidRPr="00EC7F4B" w:rsidRDefault="001277E5" w:rsidP="00034034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تاريخ بازنگري: 20/1/1396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9.15pt;margin-top:-20.65pt;width:151.2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NZQAIAAIcEAAAOAAAAZHJzL2Uyb0RvYy54bWysVNuO0zAQfUfiHyy/07RRC23VdLV0KUJa&#10;LtIuH+A4TmJhe4ztNilfz9juli77hsiD5bn4zMyZmWxuRq3IUTgvwVR0NplSIgyHRpquot8f92+W&#10;lPjATMMUGFHRk/D0Zvv61Wawa1FCD6oRjiCI8evBVrQPwa6LwvNeaOYnYIVBYwtOs4Ci64rGsQHR&#10;tSrK6fRtMYBrrAMuvEftXTbSbcJvW8HD17b1IhBVUcwtpNOls45nsd2wdeeY7SU/p8H+IQvNpMGg&#10;F6g7Fhg5OPkCSkvuwEMbJhx0AW0ruUg1YDWz6V/VPPTMilQLkuPthSb//2D5l+M3R2RT0ZISwzS2&#10;6FGMgbyHkcwiO4P1a3R6sOgWRlRjl1Ol3t4D/+GJgV3PTCdunYOhF6zB7NLL4uppxvERpB4+Q4Nh&#10;2CFAAhpbpyN1SAZBdOzS6dKZmAqPIVfltJyjiaNtuVouykVMrmDrp9fW+fBRgCbxUlGHnU/o7Hjv&#10;Q3Z9conBPCjZ7KVSSXBdvVOOHBlOyT59Z/RnbsqQoaKrGPslRBxYcQGpu0ySOmisNgPPpvHLE4d6&#10;nMusTyqsJM18hEh1PYusZcAtUVJj8Vcoke0PpkkzHJhU+Y5QyiBGpD8ynrkPYz2e21lDc8JGOMjb&#10;gNuLlx7cL0oG3ISK+p8H5gQl6pPBZq5m88h8SMJ88a5EwV1b6msLMxyhKhooydddyOt2sE52PUbK&#10;zBi4xQFoZepNTDVndc4bpz2xcN7MuE7XcvL68//Y/gYAAP//AwBQSwMEFAAGAAgAAAAhABm1CuDf&#10;AAAACwEAAA8AAABkcnMvZG93bnJldi54bWxMj8FOwzAMhu9IvENkJG5b0lKNUZpOCMRuCK2gwTFt&#10;TFvROFWTbYWnx5zg9lv+9PtzsZndII44hd6ThmSpQCA13vbUanh9eVysQYRoyJrBE2r4wgCb8vys&#10;MLn1J9rhsYqt4BIKudHQxTjmUoamQ2fC0o9IvPvwkzORx6mVdjInLneDTJVaSWd64gudGfG+w+az&#10;OjgNoVGr/XNW7d9qucXvG2sf3rdPWl9ezHe3ICLO8Q+GX31Wh5Kdan8gG8SgYXG9vmKUQ5ZwYCJN&#10;swREzahSKciykP9/KH8AAAD//wMAUEsBAi0AFAAGAAgAAAAhALaDOJL+AAAA4QEAABMAAAAAAAAA&#10;AAAAAAAAAAAAAFtDb250ZW50X1R5cGVzXS54bWxQSwECLQAUAAYACAAAACEAOP0h/9YAAACUAQAA&#10;CwAAAAAAAAAAAAAAAAAvAQAAX3JlbHMvLnJlbHNQSwECLQAUAAYACAAAACEAvRPTWUACAACHBAAA&#10;DgAAAAAAAAAAAAAAAAAuAgAAZHJzL2Uyb0RvYy54bWxQSwECLQAUAAYACAAAACEAGbUK4N8AAAAL&#10;AQAADwAAAAAAAAAAAAAAAACaBAAAZHJzL2Rvd25yZXYueG1sUEsFBgAAAAAEAAQA8wAAAKYFAAAA&#10;AA==&#10;" strokecolor="white [3212]">
              <v:textbox>
                <w:txbxContent>
                  <w:p w:rsidR="00E15015" w:rsidRPr="00EC7F4B" w:rsidRDefault="00E15015" w:rsidP="00B35C0F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شناسه سند: </w:t>
                    </w:r>
                    <w:r w:rsidR="004E0A83" w:rsidRPr="00EC7F4B"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  <w:t>NM-CL-</w:t>
                    </w:r>
                    <w:r w:rsidR="00B35C0F" w:rsidRPr="00EC7F4B"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  <w:t>13/02</w:t>
                    </w:r>
                  </w:p>
                  <w:p w:rsidR="00E15015" w:rsidRPr="00EC7F4B" w:rsidRDefault="00E15015" w:rsidP="004E0A83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اصلاحيه:</w:t>
                    </w:r>
                    <w:r w:rsidR="00EC7F4B"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3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E15015" w:rsidRPr="00EC7F4B" w:rsidRDefault="00E15015" w:rsidP="00034034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تاريخ</w:t>
                    </w:r>
                    <w:r w:rsidR="00EC7F4B"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بازنگري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:</w:t>
                    </w:r>
                    <w:r w:rsidR="00EC7F4B"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20/1/1396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C7F4B">
      <w:rPr>
        <w:rFonts w:cs="Arial"/>
        <w:noProof/>
        <w:sz w:val="32"/>
        <w:szCs w:val="32"/>
        <w:rtl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-250825</wp:posOffset>
          </wp:positionV>
          <wp:extent cx="1014730" cy="914400"/>
          <wp:effectExtent l="19050" t="0" r="0" b="0"/>
          <wp:wrapNone/>
          <wp:docPr id="1" name="Picture 4" descr="logoy me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y mehr.jpg"/>
                  <pic:cNvPicPr/>
                </pic:nvPicPr>
                <pic:blipFill>
                  <a:blip r:embed="rId1" cstate="print"/>
                  <a:srcRect l="7650" b="15487"/>
                  <a:stretch>
                    <a:fillRect/>
                  </a:stretch>
                </pic:blipFill>
                <pic:spPr>
                  <a:xfrm>
                    <a:off x="0" y="0"/>
                    <a:ext cx="101473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7F4B">
      <w:rPr>
        <w:rFonts w:cs="B Titr" w:hint="cs"/>
        <w:sz w:val="36"/>
        <w:szCs w:val="36"/>
        <w:rtl/>
      </w:rPr>
      <w:t>دفتر پرستاري بيمارستان مهر</w:t>
    </w:r>
  </w:p>
  <w:p w:rsidR="001277E5" w:rsidRDefault="001277E5" w:rsidP="00E15015">
    <w:pPr>
      <w:pStyle w:val="Header"/>
      <w:jc w:val="center"/>
      <w:rPr>
        <w:rtl/>
      </w:rPr>
    </w:pPr>
  </w:p>
  <w:p w:rsidR="001277E5" w:rsidRDefault="001277E5" w:rsidP="00E150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04"/>
    <w:rsid w:val="00031922"/>
    <w:rsid w:val="00034034"/>
    <w:rsid w:val="00040B4C"/>
    <w:rsid w:val="000628AF"/>
    <w:rsid w:val="0007121B"/>
    <w:rsid w:val="000750CC"/>
    <w:rsid w:val="00084ED4"/>
    <w:rsid w:val="000C0F2E"/>
    <w:rsid w:val="00125045"/>
    <w:rsid w:val="001277E5"/>
    <w:rsid w:val="00131D13"/>
    <w:rsid w:val="0013210D"/>
    <w:rsid w:val="0013415B"/>
    <w:rsid w:val="00135BBD"/>
    <w:rsid w:val="0017165F"/>
    <w:rsid w:val="00176AAE"/>
    <w:rsid w:val="001A6D25"/>
    <w:rsid w:val="001D707B"/>
    <w:rsid w:val="001F64F8"/>
    <w:rsid w:val="00223950"/>
    <w:rsid w:val="00275636"/>
    <w:rsid w:val="002D3104"/>
    <w:rsid w:val="002E223F"/>
    <w:rsid w:val="00323F40"/>
    <w:rsid w:val="00334811"/>
    <w:rsid w:val="00334CD1"/>
    <w:rsid w:val="0034195A"/>
    <w:rsid w:val="00347916"/>
    <w:rsid w:val="0036367C"/>
    <w:rsid w:val="00363C68"/>
    <w:rsid w:val="00376986"/>
    <w:rsid w:val="003868B6"/>
    <w:rsid w:val="003C2A37"/>
    <w:rsid w:val="003D3050"/>
    <w:rsid w:val="003D7066"/>
    <w:rsid w:val="003E0FEE"/>
    <w:rsid w:val="003F44FE"/>
    <w:rsid w:val="003F66B1"/>
    <w:rsid w:val="00402AA8"/>
    <w:rsid w:val="004345B2"/>
    <w:rsid w:val="004711E0"/>
    <w:rsid w:val="00474CDB"/>
    <w:rsid w:val="00490981"/>
    <w:rsid w:val="004B1ED4"/>
    <w:rsid w:val="004E0A83"/>
    <w:rsid w:val="0050275A"/>
    <w:rsid w:val="00510263"/>
    <w:rsid w:val="00524FB9"/>
    <w:rsid w:val="00535D55"/>
    <w:rsid w:val="005411FF"/>
    <w:rsid w:val="00555263"/>
    <w:rsid w:val="0058786D"/>
    <w:rsid w:val="005A0EE0"/>
    <w:rsid w:val="005F08BD"/>
    <w:rsid w:val="006277CF"/>
    <w:rsid w:val="00647CD6"/>
    <w:rsid w:val="00662D28"/>
    <w:rsid w:val="00666601"/>
    <w:rsid w:val="006A58DA"/>
    <w:rsid w:val="006E566B"/>
    <w:rsid w:val="007046FA"/>
    <w:rsid w:val="00714058"/>
    <w:rsid w:val="007370FB"/>
    <w:rsid w:val="007716D1"/>
    <w:rsid w:val="00822A72"/>
    <w:rsid w:val="008239D7"/>
    <w:rsid w:val="00825493"/>
    <w:rsid w:val="00832804"/>
    <w:rsid w:val="00846361"/>
    <w:rsid w:val="00853CBE"/>
    <w:rsid w:val="00870487"/>
    <w:rsid w:val="008843C9"/>
    <w:rsid w:val="008B03E0"/>
    <w:rsid w:val="008C2A6B"/>
    <w:rsid w:val="008E364D"/>
    <w:rsid w:val="008F79ED"/>
    <w:rsid w:val="00917BF1"/>
    <w:rsid w:val="00922612"/>
    <w:rsid w:val="00930D0C"/>
    <w:rsid w:val="00935C59"/>
    <w:rsid w:val="00947B5E"/>
    <w:rsid w:val="00955E79"/>
    <w:rsid w:val="00974ED8"/>
    <w:rsid w:val="009A1F7B"/>
    <w:rsid w:val="009A3EE4"/>
    <w:rsid w:val="009F1690"/>
    <w:rsid w:val="009F2ADD"/>
    <w:rsid w:val="00A239D7"/>
    <w:rsid w:val="00A3035E"/>
    <w:rsid w:val="00A65EA9"/>
    <w:rsid w:val="00A755C4"/>
    <w:rsid w:val="00AB1B09"/>
    <w:rsid w:val="00AB7862"/>
    <w:rsid w:val="00B11E39"/>
    <w:rsid w:val="00B35C0F"/>
    <w:rsid w:val="00B36F55"/>
    <w:rsid w:val="00B565A7"/>
    <w:rsid w:val="00B731D9"/>
    <w:rsid w:val="00B74C2F"/>
    <w:rsid w:val="00BA76C4"/>
    <w:rsid w:val="00BC5476"/>
    <w:rsid w:val="00BD08E8"/>
    <w:rsid w:val="00C2567D"/>
    <w:rsid w:val="00C747CF"/>
    <w:rsid w:val="00C77616"/>
    <w:rsid w:val="00C80388"/>
    <w:rsid w:val="00CB4E83"/>
    <w:rsid w:val="00CC0CE4"/>
    <w:rsid w:val="00D03818"/>
    <w:rsid w:val="00D20999"/>
    <w:rsid w:val="00D2433B"/>
    <w:rsid w:val="00D31DC6"/>
    <w:rsid w:val="00D35F07"/>
    <w:rsid w:val="00DA78AF"/>
    <w:rsid w:val="00DE0C33"/>
    <w:rsid w:val="00E15015"/>
    <w:rsid w:val="00E33FBB"/>
    <w:rsid w:val="00E94A80"/>
    <w:rsid w:val="00EC24DE"/>
    <w:rsid w:val="00EC7F4B"/>
    <w:rsid w:val="00ED5F53"/>
    <w:rsid w:val="00ED78AF"/>
    <w:rsid w:val="00EE7307"/>
    <w:rsid w:val="00F04704"/>
    <w:rsid w:val="00F10DC5"/>
    <w:rsid w:val="00F34DE8"/>
    <w:rsid w:val="00F630E5"/>
    <w:rsid w:val="00F822E7"/>
    <w:rsid w:val="00F82EA6"/>
    <w:rsid w:val="00FA41E5"/>
    <w:rsid w:val="00FE7251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TNT3</dc:creator>
  <cp:lastModifiedBy>Nurse</cp:lastModifiedBy>
  <cp:revision>2</cp:revision>
  <cp:lastPrinted>2015-07-29T17:06:00Z</cp:lastPrinted>
  <dcterms:created xsi:type="dcterms:W3CDTF">2017-07-12T10:26:00Z</dcterms:created>
  <dcterms:modified xsi:type="dcterms:W3CDTF">2017-07-12T10:26:00Z</dcterms:modified>
</cp:coreProperties>
</file>