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71" w:rsidRPr="00567D77" w:rsidRDefault="007E1271" w:rsidP="007E1271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67D77">
        <w:rPr>
          <w:rFonts w:cs="B Titr" w:hint="cs"/>
          <w:b/>
          <w:bCs/>
          <w:sz w:val="28"/>
          <w:szCs w:val="28"/>
          <w:rtl/>
          <w:lang w:bidi="fa-IR"/>
        </w:rPr>
        <w:t>ليست بيماران پُر خطر و اورژانسي بخش جراحي زنان</w:t>
      </w:r>
    </w:p>
    <w:tbl>
      <w:tblPr>
        <w:tblStyle w:val="GridTable4Accent5"/>
        <w:tblW w:w="10349" w:type="dxa"/>
        <w:jc w:val="center"/>
        <w:tblLook w:val="04A0" w:firstRow="1" w:lastRow="0" w:firstColumn="1" w:lastColumn="0" w:noHBand="0" w:noVBand="1"/>
      </w:tblPr>
      <w:tblGrid>
        <w:gridCol w:w="4947"/>
        <w:gridCol w:w="5402"/>
      </w:tblGrid>
      <w:tr w:rsidR="007E1271" w:rsidRPr="00A5607F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:rsidR="007E1271" w:rsidRPr="00A5607F" w:rsidRDefault="007E1271" w:rsidP="00E93BA3">
            <w:pPr>
              <w:bidi/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بیماران اورژانسی</w:t>
            </w:r>
          </w:p>
        </w:tc>
        <w:tc>
          <w:tcPr>
            <w:tcW w:w="5402" w:type="dxa"/>
          </w:tcPr>
          <w:p w:rsidR="007E1271" w:rsidRPr="00A5607F" w:rsidRDefault="007E1271" w:rsidP="00E93BA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بيماران پرخطر</w:t>
            </w:r>
          </w:p>
        </w:tc>
      </w:tr>
      <w:tr w:rsidR="007E1271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حاملگي خارج از رحمي 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سقط عفونی 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آتوني رحم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زجر جنيني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جفت سر راهي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دكولمان جفت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وارونگي رحم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60575A">
              <w:rPr>
                <w:rFonts w:cs="B Mitra"/>
                <w:sz w:val="28"/>
                <w:szCs w:val="28"/>
                <w:lang w:bidi="fa-IR"/>
              </w:rPr>
              <w:t>DVT</w:t>
            </w: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قبل و بعد از بارداري </w:t>
            </w:r>
            <w:r w:rsidRPr="0060575A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حاملگي مولار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خونريزي دوران بارداري و پس از زايمان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افت هموگلوبین و پلاكت حين و پس از بارداري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مشكل دار  </w:t>
            </w:r>
            <w:r w:rsidRPr="0060575A">
              <w:rPr>
                <w:rFonts w:cs="B Mitra"/>
                <w:sz w:val="28"/>
                <w:szCs w:val="28"/>
                <w:lang w:bidi="fa-IR"/>
              </w:rPr>
              <w:t>NST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كاهش حركت جنين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هيپوكسي نوزاد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sz w:val="28"/>
                <w:szCs w:val="28"/>
                <w:rtl/>
                <w:lang w:bidi="fa-IR"/>
              </w:rPr>
              <w:t>دیسترس تنفسي نوزاد</w:t>
            </w:r>
          </w:p>
        </w:tc>
        <w:tc>
          <w:tcPr>
            <w:tcW w:w="5402" w:type="dxa"/>
          </w:tcPr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ديابت دوران بارداري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/>
                <w:b/>
                <w:bCs/>
                <w:sz w:val="28"/>
                <w:szCs w:val="28"/>
                <w:lang w:bidi="fa-IR"/>
              </w:rPr>
              <w:t>IUGR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افزايش و كاهش </w:t>
            </w:r>
            <w:r w:rsidRPr="0060575A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A F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/>
                <w:b/>
                <w:bCs/>
                <w:sz w:val="28"/>
                <w:szCs w:val="28"/>
                <w:lang w:bidi="fa-IR"/>
              </w:rPr>
              <w:t>I V F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بيماري مزمن كليه، لوپوس، قلبي، آنمي مزمن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متريت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60575A">
              <w:rPr>
                <w:rFonts w:cs="B Mitra"/>
                <w:b/>
                <w:bCs/>
                <w:sz w:val="28"/>
                <w:szCs w:val="28"/>
                <w:lang w:bidi="fa-IR"/>
              </w:rPr>
              <w:t>IUFD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تيك مكونيوم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پره مچور و پست ترم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سندرم</w:t>
            </w:r>
            <w:r w:rsidRPr="0060575A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Help </w:t>
            </w: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پره اكلامسي و اكلاسپي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تشنج دوران بارداري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سن بالا و پائين جهت باردار شدن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حاملگي چند قلويي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يرقان فيزيولوژيك</w:t>
            </w:r>
          </w:p>
          <w:p w:rsidR="007E1271" w:rsidRPr="0060575A" w:rsidRDefault="007E1271" w:rsidP="007E1271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057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آسپيراسيون نوزاد</w:t>
            </w: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427"/>
    <w:multiLevelType w:val="hybridMultilevel"/>
    <w:tmpl w:val="0F00FA48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790"/>
    <w:multiLevelType w:val="hybridMultilevel"/>
    <w:tmpl w:val="3990967E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71"/>
    <w:rsid w:val="002A342B"/>
    <w:rsid w:val="007E1271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71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71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7E127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71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71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7E127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2020-01-19T10:13:00Z</dcterms:created>
  <dcterms:modified xsi:type="dcterms:W3CDTF">2020-01-19T10:13:00Z</dcterms:modified>
</cp:coreProperties>
</file>